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1A509BE8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5A2F07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</w:t>
            </w:r>
            <w:r w:rsidRPr="008974A5">
              <w:rPr>
                <w:sz w:val="22"/>
                <w:szCs w:val="22"/>
              </w:rPr>
              <w:lastRenderedPageBreak/>
              <w:t xml:space="preserve">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KULTURA: dziedziny </w:t>
            </w:r>
            <w:r w:rsidRPr="008974A5">
              <w:rPr>
                <w:sz w:val="22"/>
                <w:szCs w:val="22"/>
              </w:rPr>
              <w:lastRenderedPageBreak/>
              <w:t>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</w:t>
            </w:r>
            <w:r w:rsidRPr="008974A5">
              <w:rPr>
                <w:sz w:val="22"/>
                <w:szCs w:val="22"/>
              </w:rPr>
              <w:lastRenderedPageBreak/>
              <w:t>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8974A5">
              <w:rPr>
                <w:sz w:val="22"/>
                <w:szCs w:val="22"/>
              </w:rPr>
              <w:lastRenderedPageBreak/>
              <w:t>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 xml:space="preserve">; </w:t>
            </w:r>
            <w:r w:rsidRPr="008974A5">
              <w:rPr>
                <w:sz w:val="22"/>
                <w:szCs w:val="22"/>
              </w:rPr>
              <w:lastRenderedPageBreak/>
              <w:t>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lastRenderedPageBreak/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</w:t>
            </w:r>
            <w:r w:rsidRPr="008974A5">
              <w:rPr>
                <w:sz w:val="22"/>
                <w:szCs w:val="22"/>
              </w:rPr>
              <w:lastRenderedPageBreak/>
              <w:t xml:space="preserve">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przeważnie </w:t>
            </w:r>
            <w:r w:rsidRPr="008974A5">
              <w:rPr>
                <w:sz w:val="22"/>
                <w:szCs w:val="22"/>
              </w:rPr>
              <w:lastRenderedPageBreak/>
              <w:t>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zawsze poprawnie je </w:t>
            </w:r>
            <w:r w:rsidRPr="008974A5">
              <w:rPr>
                <w:sz w:val="22"/>
                <w:szCs w:val="22"/>
              </w:rPr>
              <w:lastRenderedPageBreak/>
              <w:t>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nie popełniając </w:t>
            </w:r>
            <w:r w:rsidRPr="008974A5">
              <w:rPr>
                <w:sz w:val="22"/>
                <w:szCs w:val="22"/>
              </w:rPr>
              <w:lastRenderedPageBreak/>
              <w:t>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</w:t>
            </w:r>
            <w:r w:rsidRPr="008974A5">
              <w:rPr>
                <w:sz w:val="22"/>
                <w:szCs w:val="22"/>
              </w:rPr>
              <w:lastRenderedPageBreak/>
              <w:t>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</w:t>
            </w:r>
            <w:r w:rsidRPr="008974A5">
              <w:rPr>
                <w:sz w:val="22"/>
                <w:szCs w:val="22"/>
              </w:rPr>
              <w:lastRenderedPageBreak/>
              <w:t>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 xml:space="preserve">historii o </w:t>
            </w:r>
            <w:r w:rsidR="008C3A83" w:rsidRPr="008974A5">
              <w:rPr>
                <w:sz w:val="22"/>
                <w:szCs w:val="22"/>
              </w:rPr>
              <w:lastRenderedPageBreak/>
              <w:t>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</w:t>
            </w:r>
            <w:r w:rsidR="008C3A83" w:rsidRPr="008974A5">
              <w:rPr>
                <w:sz w:val="22"/>
                <w:szCs w:val="22"/>
              </w:rPr>
              <w:lastRenderedPageBreak/>
              <w:t>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>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twierdzących, przeczących i pytających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</w:t>
            </w:r>
            <w:r w:rsidR="000B0FEC" w:rsidRPr="008974A5">
              <w:rPr>
                <w:sz w:val="22"/>
                <w:szCs w:val="22"/>
              </w:rPr>
              <w:lastRenderedPageBreak/>
              <w:t>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</w:t>
            </w:r>
            <w:r w:rsidR="00AA385B" w:rsidRPr="008974A5">
              <w:rPr>
                <w:sz w:val="22"/>
                <w:szCs w:val="22"/>
              </w:rPr>
              <w:lastRenderedPageBreak/>
              <w:t>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</w:t>
            </w:r>
            <w:r w:rsidR="00AA385B" w:rsidRPr="008974A5">
              <w:rPr>
                <w:sz w:val="22"/>
                <w:szCs w:val="22"/>
              </w:rPr>
              <w:lastRenderedPageBreak/>
              <w:t>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</w:t>
            </w:r>
            <w:r w:rsidR="00AA385B" w:rsidRPr="008974A5">
              <w:rPr>
                <w:sz w:val="22"/>
                <w:szCs w:val="22"/>
              </w:rPr>
              <w:lastRenderedPageBreak/>
              <w:t>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</w:t>
            </w:r>
            <w:r w:rsidRPr="008974A5">
              <w:rPr>
                <w:sz w:val="22"/>
                <w:szCs w:val="22"/>
              </w:rPr>
              <w:lastRenderedPageBreak/>
              <w:t>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</w:t>
            </w:r>
            <w:r w:rsidRPr="008974A5">
              <w:rPr>
                <w:sz w:val="22"/>
                <w:szCs w:val="22"/>
              </w:rPr>
              <w:lastRenderedPageBreak/>
              <w:t xml:space="preserve">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</w:t>
            </w:r>
            <w:r w:rsidR="009E3D1A" w:rsidRPr="008974A5">
              <w:rPr>
                <w:sz w:val="22"/>
                <w:szCs w:val="22"/>
              </w:rPr>
              <w:lastRenderedPageBreak/>
              <w:t>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</w:t>
            </w:r>
            <w:r w:rsidR="009E3D1A" w:rsidRPr="008974A5">
              <w:rPr>
                <w:sz w:val="22"/>
                <w:szCs w:val="22"/>
              </w:rPr>
              <w:lastRenderedPageBreak/>
              <w:t>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p w14:paraId="2429F7F2" w14:textId="77777777" w:rsidR="0040161E" w:rsidRPr="008974A5" w:rsidRDefault="0040161E"/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p w14:paraId="4D9A5152" w14:textId="77777777" w:rsidR="0040161E" w:rsidRPr="008974A5" w:rsidRDefault="0040161E"/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p w14:paraId="677497F1" w14:textId="77777777" w:rsidR="0040161E" w:rsidRPr="008974A5" w:rsidRDefault="0040161E">
      <w:pPr>
        <w:rPr>
          <w:lang w:val="en-GB"/>
        </w:rPr>
      </w:pPr>
    </w:p>
    <w:p w14:paraId="1B320553" w14:textId="77777777" w:rsidR="0040161E" w:rsidRDefault="0040161E"/>
    <w:p w14:paraId="2F9CF8C3" w14:textId="77777777" w:rsidR="0040161E" w:rsidRDefault="0040161E" w:rsidP="009A05FD">
      <w:pPr>
        <w:rPr>
          <w:color w:val="FF0000"/>
        </w:rPr>
      </w:pPr>
      <w:bookmarkStart w:id="0" w:name="_GoBack"/>
      <w:bookmarkEnd w:id="0"/>
    </w:p>
    <w:sectPr w:rsidR="004016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CA66" w14:textId="77777777" w:rsidR="00874AE8" w:rsidRDefault="00874AE8">
      <w:r>
        <w:separator/>
      </w:r>
    </w:p>
  </w:endnote>
  <w:endnote w:type="continuationSeparator" w:id="0">
    <w:p w14:paraId="1CE5765A" w14:textId="77777777" w:rsidR="00874AE8" w:rsidRDefault="0087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1447" w14:textId="77777777" w:rsidR="00874AE8" w:rsidRDefault="00874AE8">
      <w:r>
        <w:separator/>
      </w:r>
    </w:p>
  </w:footnote>
  <w:footnote w:type="continuationSeparator" w:id="0">
    <w:p w14:paraId="3A086864" w14:textId="77777777" w:rsidR="00874AE8" w:rsidRDefault="0087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AD73EB">
      <w:rPr>
        <w:noProof/>
      </w:rPr>
      <w:t>27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74AE8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D73EB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6B089668-EF22-4C2B-AC4D-8F481AA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28</Pages>
  <Words>11136</Words>
  <Characters>66818</Characters>
  <Application>Microsoft Office Word</Application>
  <DocSecurity>0</DocSecurity>
  <Lines>556</Lines>
  <Paragraphs>155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77799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drpkjunior</cp:lastModifiedBy>
  <cp:revision>5</cp:revision>
  <cp:lastPrinted>1995-11-21T15:41:00Z</cp:lastPrinted>
  <dcterms:created xsi:type="dcterms:W3CDTF">2020-08-08T13:11:00Z</dcterms:created>
  <dcterms:modified xsi:type="dcterms:W3CDTF">2022-02-14T22:19:00Z</dcterms:modified>
</cp:coreProperties>
</file>