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9F6B" w14:textId="78D9C300" w:rsidR="00074C12" w:rsidRDefault="006F3F15">
      <w:r>
        <w:t>Przedmiotowy System Oceniania</w:t>
      </w:r>
    </w:p>
    <w:p w14:paraId="3C36D690" w14:textId="77777777" w:rsidR="006F3F15" w:rsidRPr="006F3F15" w:rsidRDefault="006F3F15" w:rsidP="006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 Z JĘZYKA FRANCUSKIEGO</w:t>
      </w:r>
    </w:p>
    <w:p w14:paraId="1ED2142D" w14:textId="77777777" w:rsidR="006F3F15" w:rsidRPr="006F3F15" w:rsidRDefault="006F3F15" w:rsidP="006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można otrzymać za:</w:t>
      </w:r>
    </w:p>
    <w:p w14:paraId="7C5CCF39" w14:textId="302E6EF3" w:rsidR="006F3F15" w:rsidRPr="006F3F15" w:rsidRDefault="006F3F15" w:rsidP="006F3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</w:t>
      </w:r>
    </w:p>
    <w:p w14:paraId="1FD826D5" w14:textId="124C93F5" w:rsidR="006F3F15" w:rsidRPr="006F3F15" w:rsidRDefault="006F3F15" w:rsidP="006F3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</w:t>
      </w:r>
      <w:r w:rsid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- 10 min</w:t>
      </w:r>
      <w:r w:rsidRP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materiału dotyczącego 1-3 ostatnich lekcji</w:t>
      </w:r>
      <w:r w:rsidR="007B55DF" w:rsidRP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kartkówki nie są zapowiadane</w:t>
      </w:r>
    </w:p>
    <w:p w14:paraId="42568595" w14:textId="77777777" w:rsidR="006F3F15" w:rsidRPr="006F3F15" w:rsidRDefault="006F3F15" w:rsidP="006F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Sprawdziany/testy - zapowiadane najpóźniej na tydzień przed, poprzedzone powtórzeniem materiału</w:t>
      </w:r>
    </w:p>
    <w:p w14:paraId="0C4F748E" w14:textId="6C25FCA8" w:rsidR="006F3F15" w:rsidRPr="006F3F15" w:rsidRDefault="006F3F15" w:rsidP="006F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prowadzenie zeszytu ćwiczeń i odrabianie prac domowych</w:t>
      </w:r>
    </w:p>
    <w:p w14:paraId="2AE4EA43" w14:textId="036C9F73" w:rsidR="006F3F15" w:rsidRPr="006F3F15" w:rsidRDefault="006F3F15" w:rsidP="006F3F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uczeń jest oceniany za pracę na lekcji</w:t>
      </w:r>
    </w:p>
    <w:p w14:paraId="7C01AB8B" w14:textId="4CA7AEF3" w:rsidR="006F3F15" w:rsidRPr="00D20EB4" w:rsidRDefault="006F3F15" w:rsidP="006F3F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D516B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również oceniany za: udział w konkursach, przedstawieniach, przygotowanie projektu uzgodnionego wcześniej z nauczycielem</w:t>
      </w:r>
    </w:p>
    <w:p w14:paraId="45EF66C3" w14:textId="77777777" w:rsidR="006F3F15" w:rsidRPr="006F3F15" w:rsidRDefault="006F3F15" w:rsidP="006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Sposoby oceniania:</w:t>
      </w:r>
    </w:p>
    <w:p w14:paraId="5FE62EFC" w14:textId="38967E86" w:rsidR="00043B5A" w:rsidRPr="006F3F15" w:rsidRDefault="006F3F15" w:rsidP="006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oceniani są obiektywnie i systematycznie</w:t>
      </w:r>
      <w:r w:rsidR="00D20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sprawności językowe: wypowiedź ustna, wypowiedź pisemna, słownictwo, gramatyka, rozumienie ze słuchu, czytanie ze zrozumieniem. </w:t>
      </w:r>
    </w:p>
    <w:p w14:paraId="7B492EE5" w14:textId="539BB18A" w:rsidR="006F3F15" w:rsidRDefault="006F3F15" w:rsidP="006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15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oceny są w różnych formach: stopnie, pochwały, „plusy”, „minusy”</w:t>
      </w:r>
    </w:p>
    <w:p w14:paraId="6168ED94" w14:textId="0080A7C9" w:rsidR="006F3F15" w:rsidRDefault="006F3F15" w:rsidP="006F3F15">
      <w:pPr>
        <w:pStyle w:val="NormalnyWeb"/>
      </w:pPr>
      <w:r>
        <w:t>I</w:t>
      </w:r>
      <w:r>
        <w:t>nformacja o ocenie podawana jest uczniom wraz z jej wystawieniem</w:t>
      </w:r>
      <w:r w:rsidR="00D20EB4">
        <w:t>.</w:t>
      </w:r>
    </w:p>
    <w:p w14:paraId="6D6808F0" w14:textId="4B2BD8B9" w:rsidR="007B55DF" w:rsidRDefault="006F3F15" w:rsidP="006F3F15">
      <w:pPr>
        <w:pStyle w:val="NormalnyWeb"/>
      </w:pPr>
      <w:r>
        <w:t>Na prośbę ucznia lub rodzica ocena zostanie umotywowana, wątpliwości wyjaśnione.</w:t>
      </w:r>
    </w:p>
    <w:p w14:paraId="3579C885" w14:textId="73EF73C1" w:rsidR="007B55DF" w:rsidRDefault="006F3F15" w:rsidP="006F3F15">
      <w:pPr>
        <w:pStyle w:val="NormalnyWeb"/>
      </w:pPr>
      <w:r>
        <w:t>Nieobecność na zajęciach nie zwalnia ucznia z przygotowania do lekcji.</w:t>
      </w:r>
    </w:p>
    <w:p w14:paraId="10A9BD23" w14:textId="56E2072A" w:rsidR="006F3F15" w:rsidRDefault="00A93811" w:rsidP="006F3F15">
      <w:pPr>
        <w:pStyle w:val="NormalnyWeb"/>
      </w:pPr>
      <w:r>
        <w:t xml:space="preserve">Uczeń ma prawo do poprawy oceny. </w:t>
      </w:r>
      <w:r w:rsidR="006F3F15">
        <w:t>W</w:t>
      </w:r>
      <w:r w:rsidR="006F3F15">
        <w:t>szystkie oceny z poprawy są wpisywane do dziennika.</w:t>
      </w:r>
    </w:p>
    <w:p w14:paraId="5AC9AC33" w14:textId="77777777" w:rsidR="006F3F15" w:rsidRDefault="006F3F15" w:rsidP="006F3F15">
      <w:pPr>
        <w:pStyle w:val="NormalnyWeb"/>
      </w:pPr>
      <w:r>
        <w:t>Uczniowie nieobecni na sprawdzianie są zobowiązani do napisania tego sprawdzianu w  ciągu dwóch tygodni po ich pojawieniu się w szkole.</w:t>
      </w:r>
    </w:p>
    <w:p w14:paraId="69D5D35F" w14:textId="24A79B50" w:rsidR="00D20EB4" w:rsidRDefault="006F3F15" w:rsidP="006F3F15">
      <w:pPr>
        <w:pStyle w:val="NormalnyWeb"/>
      </w:pPr>
      <w:r>
        <w:t>Nauczyciel oddaje sprawdzone prace nie później niż 14 dni od napisania pracy. Sprawdziany są do wglądu rodziców (opiekunów) u nauczyciela w czasie konsultacji lub wywiadówek.</w:t>
      </w:r>
    </w:p>
    <w:p w14:paraId="15CED943" w14:textId="44795C72" w:rsidR="006F3F15" w:rsidRDefault="006F3F15" w:rsidP="006F3F15">
      <w:pPr>
        <w:pStyle w:val="NormalnyWeb"/>
      </w:pPr>
      <w:r>
        <w:rPr>
          <w:u w:val="single"/>
        </w:rPr>
        <w:t>Aktywność na lekcji</w:t>
      </w:r>
      <w:r>
        <w:t>:</w:t>
      </w:r>
    </w:p>
    <w:p w14:paraId="3B719151" w14:textId="77777777" w:rsidR="006F3F15" w:rsidRDefault="006F3F15" w:rsidP="006F3F15">
      <w:pPr>
        <w:pStyle w:val="NormalnyWeb"/>
      </w:pPr>
      <w:r>
        <w:t>Plus (+) uczeń może otrzymać za częste zgłaszanie się i udzielanie prawidłowych odpowiedzi na lekcji, aktywność w pracy zespołu na lekcji, krótkie prace domowe, używanie jedynie języka francuskiego na lekcji.</w:t>
      </w:r>
    </w:p>
    <w:p w14:paraId="0EE0B030" w14:textId="77777777" w:rsidR="006F3F15" w:rsidRDefault="006F3F15" w:rsidP="006F3F15">
      <w:pPr>
        <w:pStyle w:val="NormalnyWeb"/>
      </w:pPr>
      <w:r>
        <w:t xml:space="preserve">Minus (-) uczeń może otrzymać za brak zeszytu przedmiotowego, zeszytu ćwiczeń lub środków dydaktycznych potrzebnych na lekcji, a wskazanych przez nauczyciela, brak </w:t>
      </w:r>
      <w:r>
        <w:lastRenderedPageBreak/>
        <w:t>zaangażowania w pracy na lekcji, nieudzielanie odpowiedzi na pytania z zakresu pracy domowej, brak fotokopii rozdanych przez nauczyciela, a potrzebnych do przeprowadzenia zajęć, nadmierne używanie języka polskiego podczas lekcji.</w:t>
      </w:r>
    </w:p>
    <w:p w14:paraId="5CD3DA28" w14:textId="77777777" w:rsidR="006F3F15" w:rsidRDefault="006F3F15" w:rsidP="006F3F15">
      <w:pPr>
        <w:pStyle w:val="NormalnyWeb"/>
      </w:pPr>
      <w:r>
        <w:t>Rozliczanie plusów i minusów odbywa się na bieżąco: +++ (</w:t>
      </w:r>
      <w:proofErr w:type="spellStart"/>
      <w:r>
        <w:t>bdb</w:t>
      </w:r>
      <w:proofErr w:type="spellEnd"/>
      <w:r>
        <w:t>); --- (</w:t>
      </w:r>
      <w:proofErr w:type="spellStart"/>
      <w:r>
        <w:t>ndst</w:t>
      </w:r>
      <w:proofErr w:type="spellEnd"/>
      <w:r>
        <w:t>).</w:t>
      </w:r>
    </w:p>
    <w:p w14:paraId="4BF6E71F" w14:textId="77777777" w:rsidR="00A93811" w:rsidRDefault="006F3F15" w:rsidP="00A93811">
      <w:pPr>
        <w:pStyle w:val="NormalnyWeb"/>
      </w:pPr>
      <w:r>
        <w:t xml:space="preserve">Uczeń ma prawo zgłosić </w:t>
      </w:r>
      <w:r>
        <w:rPr>
          <w:u w:val="single"/>
        </w:rPr>
        <w:t>3 nieprzygotowania</w:t>
      </w:r>
      <w:r>
        <w:t xml:space="preserve"> w semestrze;  nieprzygotowanie nie jest uwzględniane, gdy kartkówka zastała zapowiedziana wcześniej oraz gdy danego dnia ma miejsce sprawdzian; nieprzygotowania będą wpisywane do e-dziennika; po wykorzystaniu 3 nieprzygotowań uczeń uzyskuje ocen</w:t>
      </w:r>
      <w:r w:rsidR="00D20EB4">
        <w:t>ę</w:t>
      </w:r>
      <w:r>
        <w:t xml:space="preserve"> niedostateczn</w:t>
      </w:r>
      <w:r w:rsidR="00D20EB4">
        <w:t xml:space="preserve">ą. </w:t>
      </w:r>
    </w:p>
    <w:p w14:paraId="05518D32" w14:textId="496BE9D8" w:rsidR="00D516BF" w:rsidRPr="00A93811" w:rsidRDefault="00D516BF" w:rsidP="00A93811">
      <w:pPr>
        <w:pStyle w:val="NormalnyWeb"/>
        <w:rPr>
          <w:rStyle w:val="markedcontent"/>
        </w:rPr>
      </w:pPr>
      <w:r w:rsidRPr="00D20EB4">
        <w:rPr>
          <w:rFonts w:asciiTheme="minorHAnsi" w:hAnsiTheme="minorHAnsi" w:cstheme="minorHAnsi"/>
        </w:rPr>
        <w:br/>
      </w:r>
      <w:r w:rsidRPr="00A93811">
        <w:rPr>
          <w:rStyle w:val="markedcontent"/>
        </w:rPr>
        <w:t xml:space="preserve">Oceny ze sprawdzianów, klasówek, kartkówek, wypowiedzi ustnych i pisemnych wystawiane są wg następującego przelicznika : </w:t>
      </w:r>
    </w:p>
    <w:p w14:paraId="289E99C8" w14:textId="677E63E6" w:rsidR="00CB3E91" w:rsidRDefault="00CB3E91"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44"/>
        <w:gridCol w:w="2244"/>
        <w:gridCol w:w="2435"/>
      </w:tblGrid>
      <w:tr w:rsidR="00CB3E91" w:rsidRPr="00CB3E91" w14:paraId="35283902" w14:textId="77777777" w:rsidTr="00CB3E91">
        <w:trPr>
          <w:trHeight w:val="322"/>
        </w:trPr>
        <w:tc>
          <w:tcPr>
            <w:tcW w:w="20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hideMark/>
          </w:tcPr>
          <w:p w14:paraId="5FD9935B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FFFFFF"/>
                <w:sz w:val="20"/>
                <w:szCs w:val="20"/>
                <w:lang w:eastAsia="pl-PL"/>
              </w:rPr>
              <w:t>Ocena (liczbowo)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hideMark/>
          </w:tcPr>
          <w:p w14:paraId="38F6E386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FFFFFF"/>
                <w:sz w:val="20"/>
                <w:szCs w:val="20"/>
                <w:lang w:eastAsia="pl-PL"/>
              </w:rPr>
              <w:t>Ocena (słownie)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hideMark/>
          </w:tcPr>
          <w:p w14:paraId="728360DF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FFFFFF"/>
                <w:sz w:val="20"/>
                <w:szCs w:val="20"/>
                <w:lang w:eastAsia="pl-PL"/>
              </w:rPr>
              <w:t>Wynik procentowy</w:t>
            </w:r>
          </w:p>
        </w:tc>
      </w:tr>
      <w:tr w:rsidR="00CB3E91" w:rsidRPr="00CB3E91" w14:paraId="1C3068F0" w14:textId="77777777" w:rsidTr="00CB3E91">
        <w:trPr>
          <w:trHeight w:val="290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631FCE14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5631B2A0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4B9E8A67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100% </w:t>
            </w:r>
          </w:p>
        </w:tc>
      </w:tr>
      <w:tr w:rsidR="00CB3E91" w:rsidRPr="00CB3E91" w14:paraId="0AC95925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083678A9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BF0" w:themeFill="accent1" w:themeFillTint="3F"/>
            <w:hideMark/>
          </w:tcPr>
          <w:p w14:paraId="2CBFAB16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0DBF0" w:themeFill="accent1" w:themeFillTint="3F"/>
            <w:hideMark/>
          </w:tcPr>
          <w:p w14:paraId="50132D9A" w14:textId="5BB7D508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90% - </w:t>
            </w:r>
            <w:r w:rsidR="00760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99</w:t>
            </w: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CB3E91" w:rsidRPr="00CB3E91" w14:paraId="57B01533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696D9F01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4+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2D79DCE7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Dobra plus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371C6734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86% - 89%</w:t>
            </w:r>
          </w:p>
        </w:tc>
      </w:tr>
      <w:tr w:rsidR="00CB3E91" w:rsidRPr="00CB3E91" w14:paraId="4E22CD4E" w14:textId="77777777" w:rsidTr="00CB3E91">
        <w:trPr>
          <w:trHeight w:val="322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192A212B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BF0" w:themeFill="accent1" w:themeFillTint="3F"/>
            <w:hideMark/>
          </w:tcPr>
          <w:p w14:paraId="004727B8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0DBF0" w:themeFill="accent1" w:themeFillTint="3F"/>
            <w:hideMark/>
          </w:tcPr>
          <w:p w14:paraId="44CB810E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75% - 85%</w:t>
            </w:r>
          </w:p>
        </w:tc>
      </w:tr>
      <w:tr w:rsidR="00CB3E91" w:rsidRPr="00CB3E91" w14:paraId="29C71F34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282AFBAF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3+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140633F5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Dostateczna plus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4D03E724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71% - 74%</w:t>
            </w:r>
          </w:p>
        </w:tc>
      </w:tr>
      <w:tr w:rsidR="00CB3E91" w:rsidRPr="00CB3E91" w14:paraId="64D2C6DC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5704E089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BF0" w:themeFill="accent1" w:themeFillTint="3F"/>
            <w:hideMark/>
          </w:tcPr>
          <w:p w14:paraId="7126CF05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0DBF0" w:themeFill="accent1" w:themeFillTint="3F"/>
            <w:hideMark/>
          </w:tcPr>
          <w:p w14:paraId="78E0D831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55% - 70%</w:t>
            </w:r>
          </w:p>
        </w:tc>
      </w:tr>
      <w:tr w:rsidR="00CB3E91" w:rsidRPr="00CB3E91" w14:paraId="356633B3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0523D7E4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2+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4B1E03DE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Dopuszczająca plus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598744C6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51% - 54%</w:t>
            </w:r>
          </w:p>
        </w:tc>
      </w:tr>
      <w:tr w:rsidR="00CB3E91" w:rsidRPr="00CB3E91" w14:paraId="544396A4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2CDA36B7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BF0" w:themeFill="accent1" w:themeFillTint="3F"/>
            <w:hideMark/>
          </w:tcPr>
          <w:p w14:paraId="4A71D868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24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0DBF0" w:themeFill="accent1" w:themeFillTint="3F"/>
            <w:hideMark/>
          </w:tcPr>
          <w:p w14:paraId="0C87E407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35% - 50%</w:t>
            </w:r>
          </w:p>
        </w:tc>
      </w:tr>
      <w:tr w:rsidR="00CB3E91" w:rsidRPr="00CB3E91" w14:paraId="7F2B9BC4" w14:textId="77777777" w:rsidTr="00CB3E91">
        <w:trPr>
          <w:trHeight w:val="335"/>
        </w:trPr>
        <w:tc>
          <w:tcPr>
            <w:tcW w:w="204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4472C4" w:themeFill="accent1"/>
            <w:hideMark/>
          </w:tcPr>
          <w:p w14:paraId="3FF6F0F6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7F86EFF8" w14:textId="77777777" w:rsidR="00CB3E91" w:rsidRPr="00CB3E91" w:rsidRDefault="00CB3E91" w:rsidP="00CB3E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2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1B8E1" w:themeFill="accent1" w:themeFillTint="7F"/>
            <w:hideMark/>
          </w:tcPr>
          <w:p w14:paraId="76B0FECB" w14:textId="77777777" w:rsidR="00CB3E91" w:rsidRPr="00CB3E91" w:rsidRDefault="00CB3E91" w:rsidP="00CB3E9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E9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0 - 34%</w:t>
            </w:r>
          </w:p>
        </w:tc>
      </w:tr>
    </w:tbl>
    <w:p w14:paraId="7A756198" w14:textId="042DF3B7" w:rsidR="00D516BF" w:rsidRDefault="00D516BF">
      <w:pPr>
        <w:rPr>
          <w:rStyle w:val="markedcontent"/>
          <w:rFonts w:ascii="Arial" w:hAnsi="Arial" w:cs="Arial"/>
          <w:sz w:val="28"/>
          <w:szCs w:val="28"/>
        </w:rPr>
      </w:pPr>
    </w:p>
    <w:p w14:paraId="71EB71BE" w14:textId="1D3E3F3D" w:rsidR="00D516BF" w:rsidRPr="00D20EB4" w:rsidRDefault="00D516BF">
      <w:pPr>
        <w:rPr>
          <w:rStyle w:val="markedcontent"/>
          <w:rFonts w:cstheme="minorHAnsi"/>
          <w:sz w:val="24"/>
          <w:szCs w:val="24"/>
        </w:rPr>
      </w:pPr>
      <w:r w:rsidRPr="00D20EB4">
        <w:rPr>
          <w:rStyle w:val="markedcontent"/>
          <w:rFonts w:cstheme="minorHAnsi"/>
          <w:sz w:val="24"/>
          <w:szCs w:val="24"/>
        </w:rPr>
        <w:t xml:space="preserve">Proste kartkówki, nieuwzględniające elementów trudnych i/lub materiału </w:t>
      </w:r>
      <w:r w:rsidRPr="00D20EB4">
        <w:rPr>
          <w:rFonts w:cstheme="minorHAnsi"/>
          <w:sz w:val="24"/>
          <w:szCs w:val="24"/>
        </w:rPr>
        <w:br/>
      </w:r>
      <w:r w:rsidRPr="00D20EB4">
        <w:rPr>
          <w:rStyle w:val="markedcontent"/>
          <w:rFonts w:cstheme="minorHAnsi"/>
          <w:sz w:val="24"/>
          <w:szCs w:val="24"/>
        </w:rPr>
        <w:t>wykraczającego poza program, mogą być oceniane w skali 1-5. W tym przypadku, ocenę bardzo dobrą otrzymuje uczeń, który uzyskał 85 – 100%.</w:t>
      </w:r>
    </w:p>
    <w:p w14:paraId="36AD6D9B" w14:textId="3652A8A7" w:rsidR="00D516BF" w:rsidRDefault="00D516BF">
      <w:pPr>
        <w:rPr>
          <w:rStyle w:val="markedcontent"/>
          <w:rFonts w:ascii="Arial" w:hAnsi="Arial" w:cs="Arial"/>
          <w:sz w:val="28"/>
          <w:szCs w:val="28"/>
        </w:rPr>
      </w:pPr>
    </w:p>
    <w:p w14:paraId="1C1CE43D" w14:textId="2B21C04E" w:rsidR="00D516BF" w:rsidRPr="00A93811" w:rsidRDefault="00A93811" w:rsidP="00A93811">
      <w:pPr>
        <w:pStyle w:val="NormalnyWeb"/>
      </w:pPr>
      <w:r>
        <w:rPr>
          <w:u w:val="single"/>
        </w:rPr>
        <w:t>Uwagi końcowe</w:t>
      </w:r>
      <w:r>
        <w:rPr>
          <w:u w:val="single"/>
        </w:rPr>
        <w:t xml:space="preserve"> </w:t>
      </w:r>
      <w:r>
        <w:t>:</w:t>
      </w:r>
      <w:r w:rsidRPr="00A93811">
        <w:br/>
      </w:r>
      <w:r w:rsidRPr="00A93811">
        <w:br/>
      </w:r>
      <w:r>
        <w:t xml:space="preserve">- </w:t>
      </w:r>
      <w:r w:rsidRPr="00A93811">
        <w:t>uczeń zobowiązany jest przychodzić na lekcję przygotowany (odrobiona praca domowa) oraz posiadać podręcznik kursowy wraz z zeszytem ćwiczeń oraz zeszytem do przedmiotu. Brak podręcznika, zeszytu lub zeszytu ćwiczeń uczeń zgłasza nauczycielowi na początku lekcji. Brak powyższych może skutkować otrzymaniem minusa</w:t>
      </w:r>
      <w:r>
        <w:t>.</w:t>
      </w:r>
      <w:r w:rsidRPr="00A93811">
        <w:br/>
      </w:r>
      <w:r w:rsidRPr="00A93811">
        <w:br/>
      </w:r>
      <w:r>
        <w:t xml:space="preserve">- </w:t>
      </w:r>
      <w:r w:rsidRPr="00A93811">
        <w:t xml:space="preserve">dokumentem nadrzędnym jest Statut szkoły, który reguluje sprawy nie ujęte w niniejszym </w:t>
      </w:r>
      <w:r w:rsidRPr="00A93811">
        <w:br/>
        <w:t>dokumencie</w:t>
      </w:r>
      <w:r>
        <w:t xml:space="preserve">. </w:t>
      </w:r>
      <w:r w:rsidRPr="00A93811">
        <w:br/>
      </w:r>
    </w:p>
    <w:sectPr w:rsidR="00D516BF" w:rsidRPr="00A9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BBD"/>
    <w:multiLevelType w:val="multilevel"/>
    <w:tmpl w:val="77FED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F1E04"/>
    <w:multiLevelType w:val="multilevel"/>
    <w:tmpl w:val="75E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C0347"/>
    <w:multiLevelType w:val="multilevel"/>
    <w:tmpl w:val="F1CA8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720A6"/>
    <w:multiLevelType w:val="multilevel"/>
    <w:tmpl w:val="67B29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B5061"/>
    <w:multiLevelType w:val="multilevel"/>
    <w:tmpl w:val="C28A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15"/>
    <w:rsid w:val="00043B5A"/>
    <w:rsid w:val="00074C12"/>
    <w:rsid w:val="000A0770"/>
    <w:rsid w:val="006F3F15"/>
    <w:rsid w:val="0076010B"/>
    <w:rsid w:val="007B55DF"/>
    <w:rsid w:val="00A93811"/>
    <w:rsid w:val="00CB3E91"/>
    <w:rsid w:val="00D20EB4"/>
    <w:rsid w:val="00D45D41"/>
    <w:rsid w:val="00D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1EF"/>
  <w15:chartTrackingRefBased/>
  <w15:docId w15:val="{DCD35FBC-CA82-4E3D-9BB9-B0FF408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516BF"/>
  </w:style>
  <w:style w:type="paragraph" w:customStyle="1" w:styleId="gwpe55b6306msolistparagraph">
    <w:name w:val="gwpe55b6306_msolistparagraph"/>
    <w:basedOn w:val="Normalny"/>
    <w:rsid w:val="00CB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e55b6306size">
    <w:name w:val="gwpe55b6306_size"/>
    <w:basedOn w:val="Domylnaczcionkaakapitu"/>
    <w:rsid w:val="00CB3E91"/>
  </w:style>
  <w:style w:type="paragraph" w:customStyle="1" w:styleId="gwpe55b6306msonormal">
    <w:name w:val="gwpe55b6306_msonormal"/>
    <w:basedOn w:val="Normalny"/>
    <w:rsid w:val="00CB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Dycha</dc:creator>
  <cp:keywords/>
  <dc:description/>
  <cp:lastModifiedBy>Łukasz Dycha</cp:lastModifiedBy>
  <cp:revision>1</cp:revision>
  <cp:lastPrinted>2021-09-01T22:00:00Z</cp:lastPrinted>
  <dcterms:created xsi:type="dcterms:W3CDTF">2021-08-28T21:29:00Z</dcterms:created>
  <dcterms:modified xsi:type="dcterms:W3CDTF">2021-09-05T21:50:00Z</dcterms:modified>
</cp:coreProperties>
</file>